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968FA" w14:textId="77777777" w:rsidR="007A4EC9" w:rsidRPr="00FF7BB1" w:rsidRDefault="007A4EC9" w:rsidP="007A4EC9">
      <w:pPr>
        <w:rPr>
          <w:rFonts w:ascii="CRO_Swiss_Light-Normal" w:hAnsi="CRO_Swiss_Light-Normal"/>
          <w:i/>
          <w:sz w:val="24"/>
        </w:rPr>
      </w:pPr>
      <w:bookmarkStart w:id="0" w:name="_GoBack"/>
      <w:bookmarkEnd w:id="0"/>
      <w:r w:rsidRPr="00FF7BB1">
        <w:rPr>
          <w:rFonts w:ascii="CRO_Swiss_Light-Normal" w:hAnsi="CRO_Swiss_Light-Normal"/>
          <w:sz w:val="24"/>
        </w:rPr>
        <w:t xml:space="preserve">     </w:t>
      </w:r>
      <w:r w:rsidRPr="00FF7BB1">
        <w:rPr>
          <w:rFonts w:ascii="CRO_Swiss_Light-Normal" w:hAnsi="CRO_Swiss_Light-Normal"/>
        </w:rPr>
        <w:t xml:space="preserve">         </w:t>
      </w:r>
    </w:p>
    <w:p w14:paraId="371D009C" w14:textId="77777777" w:rsidR="007A4EC9" w:rsidRPr="005C2D4E" w:rsidRDefault="007A4EC9" w:rsidP="007A4EC9">
      <w:pPr>
        <w:spacing w:after="125" w:line="259" w:lineRule="auto"/>
        <w:ind w:left="896"/>
        <w:rPr>
          <w:rFonts w:ascii="Calibri" w:eastAsia="Calibri" w:hAnsi="Calibri" w:cs="Calibri"/>
          <w:i/>
        </w:rPr>
      </w:pPr>
      <w:r w:rsidRPr="005C2D4E">
        <w:rPr>
          <w:rFonts w:ascii="Calibri" w:eastAsia="Calibri" w:hAnsi="Calibri" w:cs="Calibri"/>
          <w:i/>
          <w:noProof/>
          <w:lang w:eastAsia="hr-HR"/>
        </w:rPr>
        <w:drawing>
          <wp:inline distT="0" distB="0" distL="0" distR="0" wp14:anchorId="587BCF2B" wp14:editId="20C785F5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D2694" w14:textId="77777777" w:rsidR="007A4EC9" w:rsidRPr="00C0604D" w:rsidRDefault="007A4EC9" w:rsidP="007A4EC9">
      <w:pPr>
        <w:spacing w:after="26" w:line="259" w:lineRule="auto"/>
        <w:ind w:left="-5" w:hanging="10"/>
        <w:rPr>
          <w:rFonts w:eastAsia="Calibri" w:cstheme="minorHAnsi"/>
          <w:i/>
          <w:sz w:val="24"/>
          <w:szCs w:val="24"/>
        </w:rPr>
      </w:pPr>
      <w:r w:rsidRPr="00C0604D">
        <w:rPr>
          <w:rFonts w:cstheme="minorHAnsi"/>
          <w:b/>
          <w:sz w:val="24"/>
          <w:szCs w:val="24"/>
        </w:rPr>
        <w:t xml:space="preserve">REPUBLIKA HRVATSKA </w:t>
      </w:r>
    </w:p>
    <w:p w14:paraId="27DF6E56" w14:textId="77777777" w:rsidR="007A4EC9" w:rsidRDefault="007A4EC9" w:rsidP="007A4EC9">
      <w:pPr>
        <w:spacing w:line="259" w:lineRule="auto"/>
        <w:ind w:left="-5" w:hanging="10"/>
        <w:rPr>
          <w:rFonts w:eastAsia="Calibri" w:cstheme="minorHAnsi"/>
          <w:i/>
          <w:sz w:val="24"/>
          <w:szCs w:val="24"/>
        </w:rPr>
      </w:pPr>
      <w:r w:rsidRPr="00C0604D">
        <w:rPr>
          <w:rFonts w:cstheme="minorHAnsi"/>
          <w:b/>
          <w:sz w:val="24"/>
          <w:szCs w:val="24"/>
        </w:rPr>
        <w:t xml:space="preserve">MEĐIMURSKA ŽUPANIJA </w:t>
      </w:r>
    </w:p>
    <w:p w14:paraId="6D4DB2AC" w14:textId="77777777" w:rsidR="007A4EC9" w:rsidRDefault="007A4EC9" w:rsidP="007A4EC9">
      <w:pPr>
        <w:spacing w:line="259" w:lineRule="auto"/>
        <w:ind w:left="-5" w:hanging="10"/>
        <w:rPr>
          <w:rFonts w:cstheme="minorHAnsi"/>
          <w:b/>
          <w:sz w:val="24"/>
          <w:szCs w:val="24"/>
        </w:rPr>
      </w:pPr>
      <w:r w:rsidRPr="00C0604D">
        <w:rPr>
          <w:rFonts w:eastAsia="Calibri" w:cstheme="minorHAnsi"/>
          <w:i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0" wp14:anchorId="216AB99C" wp14:editId="165F5297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604D">
        <w:rPr>
          <w:rFonts w:cstheme="minorHAnsi"/>
          <w:b/>
          <w:sz w:val="24"/>
          <w:szCs w:val="24"/>
        </w:rPr>
        <w:t xml:space="preserve">OPĆINA PODTUREN </w:t>
      </w:r>
    </w:p>
    <w:p w14:paraId="250C007F" w14:textId="58CC6093" w:rsidR="007A4EC9" w:rsidRPr="00C0604D" w:rsidRDefault="007A4EC9" w:rsidP="007A4EC9">
      <w:pPr>
        <w:spacing w:line="259" w:lineRule="auto"/>
        <w:ind w:left="-5" w:hanging="10"/>
        <w:rPr>
          <w:rFonts w:cstheme="minorHAnsi"/>
          <w:i/>
          <w:sz w:val="24"/>
          <w:szCs w:val="24"/>
        </w:rPr>
      </w:pPr>
      <w:r w:rsidRPr="00C0604D">
        <w:rPr>
          <w:rFonts w:cstheme="minorHAnsi"/>
          <w:b/>
          <w:sz w:val="24"/>
          <w:szCs w:val="24"/>
        </w:rPr>
        <w:t xml:space="preserve">OPĆINSKO VIJEĆE </w:t>
      </w:r>
      <w:r w:rsidRPr="00C0604D">
        <w:rPr>
          <w:rFonts w:cstheme="minorHAnsi"/>
          <w:sz w:val="24"/>
          <w:szCs w:val="24"/>
        </w:rPr>
        <w:t xml:space="preserve"> </w:t>
      </w:r>
    </w:p>
    <w:p w14:paraId="511EA0AC" w14:textId="1FEF11F9" w:rsidR="00037062" w:rsidRPr="00EF5BA0" w:rsidRDefault="00037062" w:rsidP="00037062">
      <w:pPr>
        <w:spacing w:after="0" w:line="240" w:lineRule="auto"/>
        <w:jc w:val="both"/>
        <w:rPr>
          <w:rFonts w:ascii="Calibri" w:eastAsia="Times New Roman" w:hAnsi="Calibri" w:cs="Calibri"/>
          <w:noProof/>
          <w:sz w:val="24"/>
          <w:szCs w:val="24"/>
          <w:lang w:eastAsia="hr-HR"/>
        </w:rPr>
      </w:pP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KLASA:  </w:t>
      </w:r>
      <w:r w:rsidR="007A4EC9">
        <w:rPr>
          <w:rFonts w:ascii="Calibri" w:eastAsia="Times New Roman" w:hAnsi="Calibri" w:cs="Calibri"/>
          <w:noProof/>
          <w:sz w:val="24"/>
          <w:szCs w:val="24"/>
          <w:lang w:eastAsia="hr-HR"/>
        </w:rPr>
        <w:t>246-01/24-01/</w:t>
      </w: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 </w:t>
      </w:r>
      <w:r w:rsidR="00C50723">
        <w:rPr>
          <w:rFonts w:ascii="Calibri" w:eastAsia="Times New Roman" w:hAnsi="Calibri" w:cs="Calibri"/>
          <w:noProof/>
          <w:sz w:val="24"/>
          <w:szCs w:val="24"/>
          <w:lang w:eastAsia="hr-HR"/>
        </w:rPr>
        <w:t>02</w:t>
      </w: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                                                           </w:t>
      </w:r>
    </w:p>
    <w:p w14:paraId="1F06C532" w14:textId="363533E2" w:rsidR="00037062" w:rsidRPr="00EF5BA0" w:rsidRDefault="00037062" w:rsidP="00037062">
      <w:pPr>
        <w:spacing w:after="0" w:line="240" w:lineRule="auto"/>
        <w:jc w:val="both"/>
        <w:rPr>
          <w:rFonts w:ascii="Calibri" w:eastAsia="Times New Roman" w:hAnsi="Calibri" w:cs="Calibri"/>
          <w:noProof/>
          <w:sz w:val="24"/>
          <w:szCs w:val="24"/>
          <w:lang w:eastAsia="hr-HR"/>
        </w:rPr>
      </w:pP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>URBROJ:</w:t>
      </w:r>
      <w:r w:rsidR="007A4EC9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2109-13-01-24-01</w:t>
      </w:r>
    </w:p>
    <w:p w14:paraId="61C7D96B" w14:textId="26691271" w:rsidR="00037062" w:rsidRPr="00EF5BA0" w:rsidRDefault="00EF5BA0" w:rsidP="0003706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hr-HR"/>
        </w:rPr>
      </w:pPr>
      <w:r w:rsidRPr="00EF5BA0">
        <w:rPr>
          <w:rFonts w:ascii="Calibri" w:eastAsia="Calibri" w:hAnsi="Calibri" w:cs="Calibri"/>
          <w:sz w:val="24"/>
          <w:szCs w:val="24"/>
          <w:lang w:eastAsia="hr-HR"/>
        </w:rPr>
        <w:t>Podturen</w:t>
      </w:r>
      <w:r w:rsidR="00037062" w:rsidRPr="00EF5BA0">
        <w:rPr>
          <w:rFonts w:ascii="Calibri" w:eastAsia="Calibri" w:hAnsi="Calibri" w:cs="Calibri"/>
          <w:sz w:val="24"/>
          <w:szCs w:val="24"/>
          <w:lang w:eastAsia="hr-HR"/>
        </w:rPr>
        <w:t>,</w:t>
      </w:r>
      <w:r w:rsidR="007A4EC9">
        <w:rPr>
          <w:rFonts w:ascii="Calibri" w:eastAsia="Calibri" w:hAnsi="Calibri" w:cs="Calibri"/>
          <w:sz w:val="24"/>
          <w:szCs w:val="24"/>
          <w:lang w:eastAsia="hr-HR"/>
        </w:rPr>
        <w:t xml:space="preserve"> 30.09</w:t>
      </w:r>
      <w:r w:rsidR="00037062" w:rsidRPr="00EF5BA0">
        <w:rPr>
          <w:rFonts w:ascii="Calibri" w:eastAsia="Calibri" w:hAnsi="Calibri" w:cs="Calibri"/>
          <w:sz w:val="24"/>
          <w:szCs w:val="24"/>
          <w:lang w:eastAsia="hr-HR"/>
        </w:rPr>
        <w:t>. 202</w:t>
      </w:r>
      <w:r w:rsidR="00374CA1">
        <w:rPr>
          <w:rFonts w:ascii="Calibri" w:eastAsia="Calibri" w:hAnsi="Calibri" w:cs="Calibri"/>
          <w:sz w:val="24"/>
          <w:szCs w:val="24"/>
          <w:lang w:eastAsia="hr-HR"/>
        </w:rPr>
        <w:t>4</w:t>
      </w:r>
      <w:r w:rsidR="00037062" w:rsidRPr="00EF5BA0">
        <w:rPr>
          <w:rFonts w:ascii="Calibri" w:eastAsia="Calibri" w:hAnsi="Calibri" w:cs="Calibri"/>
          <w:sz w:val="24"/>
          <w:szCs w:val="24"/>
          <w:lang w:eastAsia="hr-HR"/>
        </w:rPr>
        <w:t>.god.</w:t>
      </w:r>
    </w:p>
    <w:p w14:paraId="2419F67C" w14:textId="1311B36A" w:rsidR="00037062" w:rsidRPr="00EF5BA0" w:rsidRDefault="00037062" w:rsidP="0003706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hr-HR"/>
        </w:rPr>
      </w:pPr>
    </w:p>
    <w:p w14:paraId="291C9E1C" w14:textId="605BA839" w:rsidR="00037062" w:rsidRPr="00EF5BA0" w:rsidRDefault="00037062" w:rsidP="00B87B34">
      <w:pPr>
        <w:spacing w:after="0" w:line="240" w:lineRule="auto"/>
        <w:ind w:firstLine="708"/>
        <w:jc w:val="both"/>
        <w:rPr>
          <w:rFonts w:ascii="Calibri" w:eastAsia="Times New Roman" w:hAnsi="Calibri" w:cs="Calibri"/>
          <w:noProof/>
          <w:sz w:val="24"/>
          <w:szCs w:val="24"/>
          <w:lang w:eastAsia="hr-HR"/>
        </w:rPr>
      </w:pP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Temeljem članka 17. Zakona o ublažavanju i uklanjanju posljedica prirodnih nepogoda („Narodne novine“ broj 16/19) i članka </w:t>
      </w:r>
      <w:r w:rsidR="007A4EC9">
        <w:rPr>
          <w:rFonts w:ascii="Calibri" w:eastAsia="Times New Roman" w:hAnsi="Calibri" w:cs="Calibri"/>
          <w:noProof/>
          <w:sz w:val="24"/>
          <w:szCs w:val="24"/>
          <w:lang w:eastAsia="hr-HR"/>
        </w:rPr>
        <w:t>30</w:t>
      </w: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. Statuta </w:t>
      </w:r>
      <w:r w:rsidR="00B409E6"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Općine </w:t>
      </w:r>
      <w:r w:rsidR="00EF5BA0"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>Podturen</w:t>
      </w: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(„</w:t>
      </w:r>
      <w:r w:rsidR="008524DB"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>Glasni</w:t>
      </w:r>
      <w:r w:rsidR="00790B28"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k </w:t>
      </w:r>
      <w:r w:rsidR="00D00E46"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>Međimurske</w:t>
      </w: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županije“ broj</w:t>
      </w:r>
      <w:r w:rsidR="007A4EC9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8</w:t>
      </w: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>/</w:t>
      </w:r>
      <w:r w:rsidR="007A4EC9">
        <w:rPr>
          <w:rFonts w:ascii="Calibri" w:eastAsia="Times New Roman" w:hAnsi="Calibri" w:cs="Calibri"/>
          <w:noProof/>
          <w:sz w:val="24"/>
          <w:szCs w:val="24"/>
          <w:lang w:eastAsia="hr-HR"/>
        </w:rPr>
        <w:t>21</w:t>
      </w: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), </w:t>
      </w:r>
      <w:r w:rsidR="00B409E6"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>Opć</w:t>
      </w:r>
      <w:r w:rsidR="00FB19FC"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>insko</w:t>
      </w:r>
      <w:r w:rsidR="00B409E6"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vijeće Općine </w:t>
      </w:r>
      <w:r w:rsidR="00EF5BA0"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>Podturen</w:t>
      </w: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na  </w:t>
      </w:r>
      <w:r w:rsidR="007A4EC9">
        <w:rPr>
          <w:rFonts w:ascii="Calibri" w:eastAsia="Times New Roman" w:hAnsi="Calibri" w:cs="Calibri"/>
          <w:noProof/>
          <w:sz w:val="24"/>
          <w:szCs w:val="24"/>
          <w:lang w:eastAsia="hr-HR"/>
        </w:rPr>
        <w:t>27</w:t>
      </w: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. sjednici, odžanoj dana </w:t>
      </w:r>
      <w:r w:rsidR="007A4EC9">
        <w:rPr>
          <w:rFonts w:ascii="Calibri" w:eastAsia="Times New Roman" w:hAnsi="Calibri" w:cs="Calibri"/>
          <w:noProof/>
          <w:sz w:val="24"/>
          <w:szCs w:val="24"/>
          <w:lang w:eastAsia="hr-HR"/>
        </w:rPr>
        <w:t>30.09.</w:t>
      </w: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>202</w:t>
      </w:r>
      <w:r w:rsidR="00374CA1">
        <w:rPr>
          <w:rFonts w:ascii="Calibri" w:eastAsia="Times New Roman" w:hAnsi="Calibri" w:cs="Calibri"/>
          <w:noProof/>
          <w:sz w:val="24"/>
          <w:szCs w:val="24"/>
          <w:lang w:eastAsia="hr-HR"/>
        </w:rPr>
        <w:t>4</w:t>
      </w:r>
      <w:r w:rsidRPr="00EF5BA0">
        <w:rPr>
          <w:rFonts w:ascii="Calibri" w:eastAsia="Times New Roman" w:hAnsi="Calibri" w:cs="Calibri"/>
          <w:noProof/>
          <w:sz w:val="24"/>
          <w:szCs w:val="24"/>
          <w:lang w:eastAsia="hr-HR"/>
        </w:rPr>
        <w:t>. godine donosi</w:t>
      </w:r>
    </w:p>
    <w:p w14:paraId="5028937D" w14:textId="3FAF034B" w:rsidR="00037062" w:rsidRPr="00EF5BA0" w:rsidRDefault="00037062" w:rsidP="00037062">
      <w:pPr>
        <w:spacing w:after="0" w:line="240" w:lineRule="auto"/>
        <w:jc w:val="both"/>
        <w:rPr>
          <w:rFonts w:ascii="Calibri" w:eastAsia="Times New Roman" w:hAnsi="Calibri" w:cs="Calibri"/>
          <w:noProof/>
          <w:sz w:val="24"/>
          <w:szCs w:val="24"/>
          <w:lang w:eastAsia="hr-HR"/>
        </w:rPr>
      </w:pPr>
    </w:p>
    <w:p w14:paraId="381E28C4" w14:textId="721C60B8" w:rsidR="00037062" w:rsidRPr="00EF5BA0" w:rsidRDefault="00037062" w:rsidP="0003706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</w:pPr>
      <w:r w:rsidRPr="00EF5BA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>ODLUKU</w:t>
      </w:r>
    </w:p>
    <w:p w14:paraId="0B245423" w14:textId="77777777" w:rsidR="00037062" w:rsidRPr="00EF5BA0" w:rsidRDefault="00037062" w:rsidP="0003706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</w:pPr>
      <w:r w:rsidRPr="00EF5BA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 xml:space="preserve">o donošenju Plana djelovanja u području prirodnih nepogoda </w:t>
      </w:r>
    </w:p>
    <w:p w14:paraId="45B75D8B" w14:textId="00E41771" w:rsidR="00037062" w:rsidRPr="00EF5BA0" w:rsidRDefault="00B409E6" w:rsidP="0003706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</w:pPr>
      <w:r w:rsidRPr="00EF5BA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 xml:space="preserve">Općine </w:t>
      </w:r>
      <w:r w:rsidR="00EF5BA0" w:rsidRPr="00EF5BA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>Podturen</w:t>
      </w:r>
      <w:r w:rsidR="00037062" w:rsidRPr="00EF5BA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 xml:space="preserve"> za 202</w:t>
      </w:r>
      <w:r w:rsidR="00374CA1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>5</w:t>
      </w:r>
      <w:r w:rsidR="00037062" w:rsidRPr="00EF5BA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>. godinu</w:t>
      </w:r>
    </w:p>
    <w:p w14:paraId="75D3A60E" w14:textId="0BBC6DA7" w:rsidR="00B2320C" w:rsidRPr="00EF5BA0" w:rsidRDefault="00B2320C">
      <w:pPr>
        <w:rPr>
          <w:rFonts w:ascii="Calibri" w:hAnsi="Calibri" w:cs="Calibri"/>
          <w:sz w:val="24"/>
          <w:szCs w:val="24"/>
        </w:rPr>
      </w:pPr>
    </w:p>
    <w:p w14:paraId="56C75637" w14:textId="2ECB0F1A" w:rsidR="00037062" w:rsidRPr="00EF5BA0" w:rsidRDefault="00037062" w:rsidP="00037062">
      <w:pPr>
        <w:jc w:val="center"/>
        <w:rPr>
          <w:rFonts w:ascii="Calibri" w:hAnsi="Calibri" w:cs="Calibri"/>
          <w:sz w:val="24"/>
          <w:szCs w:val="24"/>
        </w:rPr>
      </w:pPr>
      <w:r w:rsidRPr="00EF5BA0">
        <w:rPr>
          <w:rFonts w:ascii="Calibri" w:hAnsi="Calibri" w:cs="Calibri"/>
          <w:sz w:val="24"/>
          <w:szCs w:val="24"/>
        </w:rPr>
        <w:t>Članak 1.</w:t>
      </w:r>
    </w:p>
    <w:p w14:paraId="3F0F26AC" w14:textId="1BC8784E" w:rsidR="00037062" w:rsidRPr="00EF5BA0" w:rsidRDefault="00B409E6" w:rsidP="00B87B34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EF5BA0">
        <w:rPr>
          <w:rFonts w:ascii="Calibri" w:hAnsi="Calibri" w:cs="Calibri"/>
          <w:sz w:val="24"/>
          <w:szCs w:val="24"/>
        </w:rPr>
        <w:t xml:space="preserve">Općinsko vijeće Općine </w:t>
      </w:r>
      <w:r w:rsidR="00EF5BA0" w:rsidRPr="00EF5BA0">
        <w:rPr>
          <w:rFonts w:ascii="Calibri" w:hAnsi="Calibri" w:cs="Calibri"/>
          <w:sz w:val="24"/>
          <w:szCs w:val="24"/>
        </w:rPr>
        <w:t>Podturen</w:t>
      </w:r>
      <w:r w:rsidR="00B87B34" w:rsidRPr="00EF5BA0">
        <w:rPr>
          <w:rFonts w:ascii="Calibri" w:hAnsi="Calibri" w:cs="Calibri"/>
          <w:sz w:val="24"/>
          <w:szCs w:val="24"/>
        </w:rPr>
        <w:t xml:space="preserve"> donosi Plan djelovanja u području prirodnih nepogoda </w:t>
      </w:r>
      <w:r w:rsidRPr="00EF5BA0">
        <w:rPr>
          <w:rFonts w:ascii="Calibri" w:hAnsi="Calibri" w:cs="Calibri"/>
          <w:sz w:val="24"/>
          <w:szCs w:val="24"/>
        </w:rPr>
        <w:t xml:space="preserve">Općine </w:t>
      </w:r>
      <w:r w:rsidR="00EF5BA0" w:rsidRPr="00EF5BA0">
        <w:rPr>
          <w:rFonts w:ascii="Calibri" w:hAnsi="Calibri" w:cs="Calibri"/>
          <w:sz w:val="24"/>
          <w:szCs w:val="24"/>
        </w:rPr>
        <w:t>Podturen</w:t>
      </w:r>
      <w:r w:rsidR="00B87B34" w:rsidRPr="00EF5BA0">
        <w:rPr>
          <w:rFonts w:ascii="Calibri" w:hAnsi="Calibri" w:cs="Calibri"/>
          <w:sz w:val="24"/>
          <w:szCs w:val="24"/>
        </w:rPr>
        <w:t xml:space="preserve"> za 202</w:t>
      </w:r>
      <w:r w:rsidR="00374CA1">
        <w:rPr>
          <w:rFonts w:ascii="Calibri" w:hAnsi="Calibri" w:cs="Calibri"/>
          <w:sz w:val="24"/>
          <w:szCs w:val="24"/>
        </w:rPr>
        <w:t>5</w:t>
      </w:r>
      <w:r w:rsidR="00B87B34" w:rsidRPr="00EF5BA0">
        <w:rPr>
          <w:rFonts w:ascii="Calibri" w:hAnsi="Calibri" w:cs="Calibri"/>
          <w:sz w:val="24"/>
          <w:szCs w:val="24"/>
        </w:rPr>
        <w:t xml:space="preserve">. godinu. </w:t>
      </w:r>
    </w:p>
    <w:p w14:paraId="15608C5D" w14:textId="7222B51E" w:rsidR="00B87B34" w:rsidRPr="00EF5BA0" w:rsidRDefault="00B87B34" w:rsidP="00037062">
      <w:pPr>
        <w:jc w:val="center"/>
        <w:rPr>
          <w:rFonts w:ascii="Calibri" w:hAnsi="Calibri" w:cs="Calibri"/>
          <w:sz w:val="24"/>
          <w:szCs w:val="24"/>
        </w:rPr>
      </w:pPr>
      <w:r w:rsidRPr="00EF5BA0">
        <w:rPr>
          <w:rFonts w:ascii="Calibri" w:hAnsi="Calibri" w:cs="Calibri"/>
          <w:sz w:val="24"/>
          <w:szCs w:val="24"/>
        </w:rPr>
        <w:t xml:space="preserve">Članak 2. </w:t>
      </w:r>
    </w:p>
    <w:p w14:paraId="388B2C2C" w14:textId="6D392F64" w:rsidR="00B87B34" w:rsidRPr="00EF5BA0" w:rsidRDefault="00B87B34" w:rsidP="00B87B34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EF5BA0">
        <w:rPr>
          <w:rFonts w:ascii="Calibri" w:hAnsi="Calibri" w:cs="Calibri"/>
          <w:sz w:val="24"/>
          <w:szCs w:val="24"/>
        </w:rPr>
        <w:t xml:space="preserve">Plan djelovanja u području prirodnih nepogoda </w:t>
      </w:r>
      <w:r w:rsidR="00B409E6" w:rsidRPr="00EF5BA0">
        <w:rPr>
          <w:rFonts w:ascii="Calibri" w:hAnsi="Calibri" w:cs="Calibri"/>
          <w:sz w:val="24"/>
          <w:szCs w:val="24"/>
        </w:rPr>
        <w:t xml:space="preserve">Općine </w:t>
      </w:r>
      <w:r w:rsidR="00EF5BA0" w:rsidRPr="00EF5BA0">
        <w:rPr>
          <w:rFonts w:ascii="Calibri" w:hAnsi="Calibri" w:cs="Calibri"/>
          <w:sz w:val="24"/>
          <w:szCs w:val="24"/>
        </w:rPr>
        <w:t>Podturen</w:t>
      </w:r>
      <w:r w:rsidRPr="00EF5BA0">
        <w:rPr>
          <w:rFonts w:ascii="Calibri" w:hAnsi="Calibri" w:cs="Calibri"/>
          <w:sz w:val="24"/>
          <w:szCs w:val="24"/>
        </w:rPr>
        <w:t xml:space="preserve"> za 202</w:t>
      </w:r>
      <w:r w:rsidR="00374CA1">
        <w:rPr>
          <w:rFonts w:ascii="Calibri" w:hAnsi="Calibri" w:cs="Calibri"/>
          <w:sz w:val="24"/>
          <w:szCs w:val="24"/>
        </w:rPr>
        <w:t>5</w:t>
      </w:r>
      <w:r w:rsidRPr="00EF5BA0">
        <w:rPr>
          <w:rFonts w:ascii="Calibri" w:hAnsi="Calibri" w:cs="Calibri"/>
          <w:sz w:val="24"/>
          <w:szCs w:val="24"/>
        </w:rPr>
        <w:t>. godinu sastavni je dio ove Odluke.</w:t>
      </w:r>
    </w:p>
    <w:p w14:paraId="5C307E9D" w14:textId="40E64787" w:rsidR="00B87B34" w:rsidRPr="00EF5BA0" w:rsidRDefault="00B87B34" w:rsidP="00037062">
      <w:pPr>
        <w:jc w:val="center"/>
        <w:rPr>
          <w:rFonts w:ascii="Calibri" w:hAnsi="Calibri" w:cs="Calibri"/>
          <w:sz w:val="24"/>
          <w:szCs w:val="24"/>
        </w:rPr>
      </w:pPr>
      <w:r w:rsidRPr="00EF5BA0">
        <w:rPr>
          <w:rFonts w:ascii="Calibri" w:hAnsi="Calibri" w:cs="Calibri"/>
          <w:sz w:val="24"/>
          <w:szCs w:val="24"/>
        </w:rPr>
        <w:t xml:space="preserve">Članak 3. </w:t>
      </w:r>
    </w:p>
    <w:p w14:paraId="5D52E679" w14:textId="6643C48C" w:rsidR="00B87B34" w:rsidRPr="00EF5BA0" w:rsidRDefault="00B87B34" w:rsidP="00B87B34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EF5BA0">
        <w:rPr>
          <w:rFonts w:ascii="Calibri" w:hAnsi="Calibri" w:cs="Calibri"/>
          <w:sz w:val="24"/>
          <w:szCs w:val="24"/>
        </w:rPr>
        <w:t>Ova Odluka stupa na snagu osmog dana od objave u „</w:t>
      </w:r>
      <w:r w:rsidR="008524DB" w:rsidRPr="00EF5BA0">
        <w:rPr>
          <w:rFonts w:ascii="Calibri" w:hAnsi="Calibri" w:cs="Calibri"/>
          <w:sz w:val="24"/>
          <w:szCs w:val="24"/>
        </w:rPr>
        <w:t xml:space="preserve">Glasniku </w:t>
      </w:r>
      <w:r w:rsidR="00D00E46" w:rsidRPr="00EF5BA0">
        <w:rPr>
          <w:rFonts w:ascii="Calibri" w:hAnsi="Calibri" w:cs="Calibri"/>
          <w:sz w:val="24"/>
          <w:szCs w:val="24"/>
        </w:rPr>
        <w:t>Međimurske</w:t>
      </w:r>
      <w:r w:rsidRPr="00EF5BA0">
        <w:rPr>
          <w:rFonts w:ascii="Calibri" w:hAnsi="Calibri" w:cs="Calibri"/>
          <w:sz w:val="24"/>
          <w:szCs w:val="24"/>
        </w:rPr>
        <w:t xml:space="preserve"> županije“.</w:t>
      </w:r>
    </w:p>
    <w:p w14:paraId="06CF4287" w14:textId="5837EE70" w:rsidR="00B87B34" w:rsidRPr="00EF5BA0" w:rsidRDefault="00B87B34" w:rsidP="00037062">
      <w:pPr>
        <w:jc w:val="center"/>
        <w:rPr>
          <w:rFonts w:ascii="Calibri" w:hAnsi="Calibri" w:cs="Calibri"/>
          <w:sz w:val="24"/>
          <w:szCs w:val="24"/>
        </w:rPr>
      </w:pPr>
    </w:p>
    <w:p w14:paraId="74C31DC5" w14:textId="2FB83FB3" w:rsidR="00B87B34" w:rsidRPr="00EF5BA0" w:rsidRDefault="00B409E6" w:rsidP="00037062">
      <w:pPr>
        <w:jc w:val="center"/>
        <w:rPr>
          <w:rFonts w:ascii="Calibri" w:hAnsi="Calibri" w:cs="Calibri"/>
          <w:sz w:val="24"/>
          <w:szCs w:val="24"/>
        </w:rPr>
      </w:pPr>
      <w:r w:rsidRPr="00EF5BA0">
        <w:rPr>
          <w:rFonts w:ascii="Calibri" w:hAnsi="Calibri" w:cs="Calibri"/>
          <w:sz w:val="24"/>
          <w:szCs w:val="24"/>
        </w:rPr>
        <w:t>OPĆINSKO VIJEĆE</w:t>
      </w:r>
      <w:r w:rsidR="007A4EC9">
        <w:rPr>
          <w:rFonts w:ascii="Calibri" w:hAnsi="Calibri" w:cs="Calibri"/>
          <w:sz w:val="24"/>
          <w:szCs w:val="24"/>
        </w:rPr>
        <w:t xml:space="preserve"> OPĆINE PODTUREN</w:t>
      </w:r>
    </w:p>
    <w:p w14:paraId="286CB4F4" w14:textId="6906F1C0" w:rsidR="00B87B34" w:rsidRPr="00EF5BA0" w:rsidRDefault="00B87B34" w:rsidP="00B87B34">
      <w:pPr>
        <w:jc w:val="right"/>
        <w:rPr>
          <w:rFonts w:ascii="Calibri" w:hAnsi="Calibri" w:cs="Calibri"/>
          <w:sz w:val="24"/>
          <w:szCs w:val="24"/>
        </w:rPr>
      </w:pPr>
      <w:r w:rsidRPr="00EF5BA0">
        <w:rPr>
          <w:rFonts w:ascii="Calibri" w:hAnsi="Calibri" w:cs="Calibri"/>
          <w:sz w:val="24"/>
          <w:szCs w:val="24"/>
        </w:rPr>
        <w:t>Predsjednik</w:t>
      </w:r>
      <w:r w:rsidR="00B409E6" w:rsidRPr="00EF5BA0">
        <w:rPr>
          <w:rFonts w:ascii="Calibri" w:hAnsi="Calibri" w:cs="Calibri"/>
          <w:sz w:val="24"/>
          <w:szCs w:val="24"/>
        </w:rPr>
        <w:t xml:space="preserve"> Općinskog</w:t>
      </w:r>
      <w:r w:rsidRPr="00EF5BA0">
        <w:rPr>
          <w:rFonts w:ascii="Calibri" w:hAnsi="Calibri" w:cs="Calibri"/>
          <w:sz w:val="24"/>
          <w:szCs w:val="24"/>
        </w:rPr>
        <w:t xml:space="preserve"> vijeća:</w:t>
      </w:r>
    </w:p>
    <w:p w14:paraId="5EB78DAA" w14:textId="406F0692" w:rsidR="00B87B34" w:rsidRPr="008524DB" w:rsidRDefault="007A4EC9" w:rsidP="00B87B34">
      <w:pPr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Vjenceslav </w:t>
      </w:r>
      <w:proofErr w:type="spellStart"/>
      <w:r>
        <w:rPr>
          <w:rFonts w:ascii="Calibri" w:hAnsi="Calibri" w:cs="Calibri"/>
          <w:sz w:val="24"/>
          <w:szCs w:val="24"/>
        </w:rPr>
        <w:t>Hranilović,bacc.ing.aedif</w:t>
      </w:r>
      <w:proofErr w:type="spellEnd"/>
      <w:r>
        <w:rPr>
          <w:rFonts w:ascii="Calibri" w:hAnsi="Calibri" w:cs="Calibri"/>
          <w:sz w:val="24"/>
          <w:szCs w:val="24"/>
        </w:rPr>
        <w:t>.</w:t>
      </w:r>
    </w:p>
    <w:sectPr w:rsidR="00B87B34" w:rsidRPr="008524DB" w:rsidSect="00037062"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RO_Swiss_Light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062"/>
    <w:rsid w:val="00037062"/>
    <w:rsid w:val="000820E1"/>
    <w:rsid w:val="000D2A8B"/>
    <w:rsid w:val="00150507"/>
    <w:rsid w:val="00150CD1"/>
    <w:rsid w:val="001F27C5"/>
    <w:rsid w:val="00332644"/>
    <w:rsid w:val="00374CA1"/>
    <w:rsid w:val="003751A8"/>
    <w:rsid w:val="00382395"/>
    <w:rsid w:val="003A6D06"/>
    <w:rsid w:val="003E19AB"/>
    <w:rsid w:val="00416220"/>
    <w:rsid w:val="0044526A"/>
    <w:rsid w:val="00627DC8"/>
    <w:rsid w:val="00650D1C"/>
    <w:rsid w:val="00790B28"/>
    <w:rsid w:val="007A4EC9"/>
    <w:rsid w:val="008524DB"/>
    <w:rsid w:val="00874F16"/>
    <w:rsid w:val="008C3BFF"/>
    <w:rsid w:val="009F1108"/>
    <w:rsid w:val="00AD401B"/>
    <w:rsid w:val="00B2320C"/>
    <w:rsid w:val="00B409E6"/>
    <w:rsid w:val="00B87B34"/>
    <w:rsid w:val="00BF7039"/>
    <w:rsid w:val="00C26883"/>
    <w:rsid w:val="00C50723"/>
    <w:rsid w:val="00C65FA7"/>
    <w:rsid w:val="00D00E46"/>
    <w:rsid w:val="00DD1FF3"/>
    <w:rsid w:val="00EF5BA0"/>
    <w:rsid w:val="00FB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FABA"/>
  <w15:chartTrackingRefBased/>
  <w15:docId w15:val="{055F5721-135F-4981-A4BC-AB26E5D8E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062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 Podturen</cp:lastModifiedBy>
  <cp:revision>2</cp:revision>
  <dcterms:created xsi:type="dcterms:W3CDTF">2024-10-14T07:00:00Z</dcterms:created>
  <dcterms:modified xsi:type="dcterms:W3CDTF">2024-10-14T07:00:00Z</dcterms:modified>
</cp:coreProperties>
</file>